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985"/>
        <w:gridCol w:w="1311"/>
        <w:gridCol w:w="6488"/>
        <w:gridCol w:w="1558"/>
      </w:tblGrid>
      <w:tr w:rsidR="00372932" w14:paraId="30A158B1" w14:textId="77777777" w:rsidTr="009D0983"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39CBE" w14:textId="77777777" w:rsidR="00372932" w:rsidRDefault="00372932" w:rsidP="009D09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0FD5E" w14:textId="77777777" w:rsidR="00372932" w:rsidRDefault="00372932" w:rsidP="009D0983">
            <w:pPr>
              <w:pStyle w:val="TableParagraph"/>
              <w:spacing w:before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UNIDADE</w: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4B88A" w14:textId="77777777" w:rsidR="00372932" w:rsidRDefault="00372932" w:rsidP="009D0983">
            <w:pPr>
              <w:pStyle w:val="TableParagraph"/>
              <w:snapToGrid w:val="0"/>
              <w:spacing w:before="1"/>
              <w:jc w:val="center"/>
              <w:rPr>
                <w:sz w:val="24"/>
                <w:szCs w:val="24"/>
              </w:rPr>
            </w:pPr>
          </w:p>
          <w:p w14:paraId="6D888B94" w14:textId="77777777" w:rsidR="00372932" w:rsidRDefault="00372932" w:rsidP="009D0983">
            <w:pPr>
              <w:pStyle w:val="TableParagraph"/>
              <w:widowControl/>
              <w:spacing w:befor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DESCRIÇÃO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F99F0" w14:textId="77777777" w:rsidR="00372932" w:rsidRDefault="00372932" w:rsidP="009D0983">
            <w:pPr>
              <w:pStyle w:val="TableParagraph"/>
              <w:widowControl/>
              <w:spacing w:befor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VALOR CISOP R$</w:t>
            </w:r>
          </w:p>
        </w:tc>
      </w:tr>
      <w:tr w:rsidR="00372932" w14:paraId="325C0824" w14:textId="77777777" w:rsidTr="009D0983"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4433C" w14:textId="77777777" w:rsidR="00372932" w:rsidRDefault="00372932" w:rsidP="009D09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432D5" w14:textId="77777777" w:rsidR="00372932" w:rsidRDefault="00372932" w:rsidP="009D09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</w: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EEDA6" w14:textId="77777777" w:rsidR="00372932" w:rsidRDefault="00372932" w:rsidP="009D09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PRESTAÇÃO DE SERVIÇOS DE TRANSPORTE DE PASSAGEIROS DE CASCAVEL A CURITIBA E CURITIBA A CASCAVEL, PARA ATENDER A NECESSIDADE DO CONSÓRCIO INTERMUNICIPAL DE SAÚDE, QUE SERÃO PAGOS CONFORME VALORES DA TABELA DO CISOP, COM ATENDIMENTO EM ÔNIBUS LEITO, COM DVD, WI-FI, MANTA E TRAVESSEIRO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FABBC" w14:textId="77777777" w:rsidR="00372932" w:rsidRDefault="00372932" w:rsidP="009D09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205,00</w:t>
            </w:r>
          </w:p>
        </w:tc>
      </w:tr>
      <w:tr w:rsidR="00372932" w14:paraId="49052BE5" w14:textId="77777777" w:rsidTr="009D0983"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12A71" w14:textId="77777777" w:rsidR="00372932" w:rsidRDefault="00372932" w:rsidP="009D09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5F0F8" w14:textId="77777777" w:rsidR="00372932" w:rsidRDefault="00372932" w:rsidP="009D09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KM</w: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A0B3F" w14:textId="77777777" w:rsidR="00372932" w:rsidRDefault="00372932" w:rsidP="009D09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PRESTAÇÃO DE SERVIÇO DE TRANSPORTE DE PASSAGEIROS COM FRETAMENTO EXCLUSIVO DE ÔNIBUS, DESTINADO A TRANSPORTAR SERVIDORES E AUTORIDADES DO CISOP E DOS MUNICÍPIOS MEMBROS A EVENTOS A NÍVEL DE ESTADUAL E INTERESTADUAL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E4FB8" w14:textId="77777777" w:rsidR="00372932" w:rsidRDefault="00372932" w:rsidP="009D09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8,10</w:t>
            </w:r>
          </w:p>
        </w:tc>
      </w:tr>
    </w:tbl>
    <w:p w14:paraId="405E9CD9" w14:textId="77777777" w:rsidR="00BF1ED8" w:rsidRDefault="00BF1ED8"/>
    <w:sectPr w:rsidR="00BF1E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932"/>
    <w:rsid w:val="00372932"/>
    <w:rsid w:val="00BF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F731D"/>
  <w15:chartTrackingRefBased/>
  <w15:docId w15:val="{434EE04B-A29C-4ECD-A674-7B808145C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932"/>
    <w:pPr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qFormat/>
    <w:rsid w:val="00372932"/>
    <w:pPr>
      <w:widowControl w:val="0"/>
      <w:spacing w:before="44" w:line="233" w:lineRule="exact"/>
    </w:pPr>
    <w:rPr>
      <w:rFonts w:eastAsia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481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Antonio Cozer</dc:creator>
  <cp:keywords/>
  <dc:description/>
  <cp:lastModifiedBy>Gilmar Antonio Cozer</cp:lastModifiedBy>
  <cp:revision>1</cp:revision>
  <dcterms:created xsi:type="dcterms:W3CDTF">2022-12-21T12:57:00Z</dcterms:created>
  <dcterms:modified xsi:type="dcterms:W3CDTF">2022-12-21T12:57:00Z</dcterms:modified>
</cp:coreProperties>
</file>